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ECC6F" w14:textId="45A64FA6" w:rsidR="00143447" w:rsidRDefault="009654A7">
      <w:pPr>
        <w:pStyle w:val="Web"/>
        <w:adjustRightInd w:val="0"/>
        <w:snapToGrid w:val="0"/>
        <w:spacing w:before="0" w:beforeAutospacing="0" w:after="0" w:afterAutospacing="0" w:line="600" w:lineRule="exact"/>
        <w:ind w:firstLine="881"/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bookmarkStart w:id="0" w:name="_Hlk164258701"/>
      <w:r w:rsidRPr="009654A7">
        <w:rPr>
          <w:rFonts w:asciiTheme="minorEastAsia" w:eastAsia="新細明體" w:hAnsiTheme="minorEastAsia" w:cstheme="minorEastAsia" w:hint="eastAsia"/>
          <w:b/>
          <w:bCs/>
          <w:sz w:val="44"/>
          <w:szCs w:val="44"/>
          <w:lang w:eastAsia="zh-TW"/>
        </w:rPr>
        <w:t>第</w:t>
      </w:r>
      <w:r w:rsidRPr="009654A7">
        <w:rPr>
          <w:rFonts w:asciiTheme="minorEastAsia" w:eastAsia="新細明體" w:hAnsiTheme="minorEastAsia" w:cstheme="minorEastAsia"/>
          <w:b/>
          <w:bCs/>
          <w:sz w:val="44"/>
          <w:szCs w:val="44"/>
          <w:lang w:eastAsia="zh-TW"/>
        </w:rPr>
        <w:t>32</w:t>
      </w:r>
      <w:r w:rsidRPr="009654A7">
        <w:rPr>
          <w:rFonts w:asciiTheme="minorEastAsia" w:eastAsia="新細明體" w:hAnsiTheme="minorEastAsia" w:cstheme="minorEastAsia" w:hint="eastAsia"/>
          <w:b/>
          <w:bCs/>
          <w:sz w:val="44"/>
          <w:szCs w:val="44"/>
          <w:lang w:eastAsia="zh-TW"/>
        </w:rPr>
        <w:t>屆海峽兩岸都市交通學術研討會</w:t>
      </w:r>
    </w:p>
    <w:p w14:paraId="56C59A69" w14:textId="7A72344D" w:rsidR="00143447" w:rsidRDefault="009654A7">
      <w:pPr>
        <w:pStyle w:val="Web"/>
        <w:adjustRightInd w:val="0"/>
        <w:snapToGrid w:val="0"/>
        <w:spacing w:before="0" w:beforeAutospacing="0" w:after="0" w:afterAutospacing="0" w:line="600" w:lineRule="exact"/>
        <w:ind w:firstLine="881"/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 w:rsidRPr="009654A7">
        <w:rPr>
          <w:rFonts w:asciiTheme="minorEastAsia" w:eastAsia="新細明體" w:hAnsiTheme="minorEastAsia" w:cstheme="minorEastAsia" w:hint="eastAsia"/>
          <w:b/>
          <w:bCs/>
          <w:sz w:val="44"/>
          <w:szCs w:val="44"/>
          <w:lang w:eastAsia="zh-TW"/>
        </w:rPr>
        <w:t>徵文通知</w:t>
      </w:r>
    </w:p>
    <w:p w14:paraId="75C1910C" w14:textId="77777777" w:rsidR="00143447" w:rsidRDefault="0014344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2C796A94" w14:textId="22D09B18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第</w:t>
      </w:r>
      <w:r w:rsidRPr="009654A7">
        <w:rPr>
          <w:rFonts w:ascii="FangSong_GB2312" w:eastAsia="新細明體"/>
          <w:sz w:val="32"/>
          <w:szCs w:val="32"/>
          <w:lang w:eastAsia="zh-TW"/>
        </w:rPr>
        <w:t>32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屆海峽兩岸都市交通學術研討會擬於</w:t>
      </w:r>
      <w:r w:rsidRPr="009654A7">
        <w:rPr>
          <w:rFonts w:ascii="FangSong_GB2312" w:eastAsia="新細明體"/>
          <w:sz w:val="32"/>
          <w:szCs w:val="32"/>
          <w:lang w:eastAsia="zh-TW"/>
        </w:rPr>
        <w:t>2024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年</w:t>
      </w:r>
      <w:r w:rsidRPr="009654A7">
        <w:rPr>
          <w:rFonts w:ascii="FangSong_GB2312" w:eastAsia="新細明體"/>
          <w:sz w:val="32"/>
          <w:szCs w:val="32"/>
          <w:lang w:eastAsia="zh-TW"/>
        </w:rPr>
        <w:t>8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月下旬，在上海市舉辦。屆時海峽兩岸交通領域的專家學者將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參與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，對都市交通建設與發展的諸多議題展開學術研討，共同推動海峽兩岸交通事業的科學發展。為做好論文徵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稿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工作，現將有關事項通知如下：</w:t>
      </w:r>
    </w:p>
    <w:p w14:paraId="48FA8BED" w14:textId="5B015DD6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SimHei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一、會議概況</w:t>
      </w:r>
    </w:p>
    <w:p w14:paraId="4ED6ECF9" w14:textId="3A800D4E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1.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主辦單位：上海市科學技術協會</w:t>
      </w:r>
    </w:p>
    <w:p w14:paraId="264DD92F" w14:textId="76169DF8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 xml:space="preserve">            </w:t>
      </w:r>
      <w:r>
        <w:rPr>
          <w:rFonts w:ascii="FangSong_GB2312" w:eastAsia="新細明體" w:hint="eastAsia"/>
          <w:sz w:val="32"/>
          <w:szCs w:val="32"/>
          <w:lang w:eastAsia="zh-TW"/>
        </w:rPr>
        <w:t>台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北市交通安全促進會</w:t>
      </w:r>
    </w:p>
    <w:p w14:paraId="1391B9EB" w14:textId="35B237C8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2.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承辦單位：上海市科學技術協會學會服務中心</w:t>
      </w:r>
    </w:p>
    <w:p w14:paraId="589617AE" w14:textId="16B071DA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800" w:firstLine="256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上海市交通工程學會</w:t>
      </w:r>
    </w:p>
    <w:p w14:paraId="1117479B" w14:textId="1838466B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800" w:firstLine="256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上海市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青浦區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科學技術協會</w:t>
      </w:r>
    </w:p>
    <w:p w14:paraId="4522AD2C" w14:textId="6CE0C236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3.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會議時間：</w:t>
      </w:r>
      <w:r w:rsidRPr="009654A7">
        <w:rPr>
          <w:rFonts w:ascii="FangSong_GB2312" w:eastAsia="新細明體"/>
          <w:sz w:val="32"/>
          <w:szCs w:val="32"/>
          <w:lang w:eastAsia="zh-TW"/>
        </w:rPr>
        <w:t>2024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年</w:t>
      </w:r>
      <w:r w:rsidRPr="009654A7">
        <w:rPr>
          <w:rFonts w:ascii="FangSong_GB2312" w:eastAsia="新細明體"/>
          <w:sz w:val="32"/>
          <w:szCs w:val="32"/>
          <w:lang w:eastAsia="zh-TW"/>
        </w:rPr>
        <w:t>8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月</w:t>
      </w:r>
      <w:r w:rsidRPr="009654A7">
        <w:rPr>
          <w:rFonts w:ascii="FangSong_GB2312" w:eastAsia="新細明體"/>
          <w:sz w:val="32"/>
          <w:szCs w:val="32"/>
          <w:lang w:eastAsia="zh-TW"/>
        </w:rPr>
        <w:t>23-25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日</w:t>
      </w:r>
    </w:p>
    <w:p w14:paraId="5E5A3CBC" w14:textId="21DEF5F5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4.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會議地點：上海</w:t>
      </w:r>
    </w:p>
    <w:p w14:paraId="46D8EAA3" w14:textId="54336D39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5.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會議主題：城市發展與交通建設之重塑與共融</w:t>
      </w:r>
    </w:p>
    <w:p w14:paraId="0AAE501A" w14:textId="427B13AB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6.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專題子題：</w:t>
      </w:r>
    </w:p>
    <w:p w14:paraId="5C43A39A" w14:textId="69781297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專題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一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：區域交通</w:t>
      </w:r>
      <w:r w:rsidRPr="009654A7">
        <w:rPr>
          <w:rFonts w:ascii="FangSong_GB2312" w:eastAsia="新細明體"/>
          <w:sz w:val="32"/>
          <w:szCs w:val="32"/>
          <w:lang w:eastAsia="zh-TW"/>
        </w:rPr>
        <w:t xml:space="preserve"> 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整合與優化</w:t>
      </w:r>
    </w:p>
    <w:p w14:paraId="29E82097" w14:textId="4A2C9069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1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）土地與交通</w:t>
      </w:r>
      <w:r>
        <w:rPr>
          <w:rFonts w:ascii="FangSong_GB2312" w:eastAsia="新細明體" w:hint="eastAsia"/>
          <w:sz w:val="32"/>
          <w:szCs w:val="32"/>
          <w:lang w:eastAsia="zh-TW"/>
        </w:rPr>
        <w:t>整合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發展</w:t>
      </w:r>
    </w:p>
    <w:p w14:paraId="49370BEF" w14:textId="2D3CB211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2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）區域交通規劃與設計</w:t>
      </w:r>
    </w:p>
    <w:p w14:paraId="5FD1A9D0" w14:textId="26DE6630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3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）區域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交通</w:t>
      </w:r>
      <w:r>
        <w:rPr>
          <w:rFonts w:ascii="FangSong_GB2312" w:eastAsia="新細明體" w:hint="eastAsia"/>
          <w:sz w:val="32"/>
          <w:szCs w:val="32"/>
          <w:lang w:eastAsia="zh-TW"/>
        </w:rPr>
        <w:t>廊帶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與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樞紐</w:t>
      </w:r>
    </w:p>
    <w:p w14:paraId="096C702D" w14:textId="2A400EB1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跨運具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整合與效能</w:t>
      </w:r>
    </w:p>
    <w:p w14:paraId="20181922" w14:textId="7E4008DA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5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）區域交通</w:t>
      </w:r>
      <w:r>
        <w:rPr>
          <w:rFonts w:ascii="FangSong_GB2312" w:eastAsia="新細明體" w:hint="eastAsia"/>
          <w:sz w:val="32"/>
          <w:szCs w:val="32"/>
          <w:lang w:eastAsia="zh-TW"/>
        </w:rPr>
        <w:t>整合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推進</w:t>
      </w:r>
    </w:p>
    <w:p w14:paraId="5788FC53" w14:textId="51A0E958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lastRenderedPageBreak/>
        <w:t>專題二：城市交通</w:t>
      </w:r>
      <w:r w:rsidRPr="009654A7">
        <w:rPr>
          <w:rFonts w:ascii="FangSong_GB2312" w:eastAsia="新細明體"/>
          <w:sz w:val="32"/>
          <w:szCs w:val="32"/>
          <w:lang w:eastAsia="zh-TW"/>
        </w:rPr>
        <w:t xml:space="preserve"> 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人本與賦能</w:t>
      </w:r>
    </w:p>
    <w:p w14:paraId="3D44E73A" w14:textId="4251EF86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1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）交通樞紐與複合使用</w:t>
      </w:r>
    </w:p>
    <w:p w14:paraId="17676534" w14:textId="447EDF56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2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）智慧交通與數</w:t>
      </w:r>
      <w:r>
        <w:rPr>
          <w:rFonts w:ascii="FangSong_GB2312" w:eastAsia="新細明體" w:hint="eastAsia"/>
          <w:sz w:val="32"/>
          <w:szCs w:val="32"/>
          <w:lang w:eastAsia="zh-TW"/>
        </w:rPr>
        <w:t>據管理</w:t>
      </w:r>
    </w:p>
    <w:p w14:paraId="74A23A27" w14:textId="38C054E5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3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）人本交通與道路改造</w:t>
      </w:r>
    </w:p>
    <w:p w14:paraId="0E9DE833" w14:textId="35577115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）韌性交通與主動管控</w:t>
      </w:r>
    </w:p>
    <w:p w14:paraId="5AE1B415" w14:textId="48100BA3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5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）公共交通與智慧減碳</w:t>
      </w:r>
    </w:p>
    <w:p w14:paraId="1FC67561" w14:textId="2AFD29A3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專題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三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：城市更新</w:t>
      </w:r>
      <w:r w:rsidRPr="009654A7">
        <w:rPr>
          <w:rFonts w:ascii="FangSong_GB2312" w:eastAsia="新細明體"/>
          <w:sz w:val="32"/>
          <w:szCs w:val="32"/>
          <w:lang w:eastAsia="zh-TW"/>
        </w:rPr>
        <w:t xml:space="preserve"> 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宜居與品質</w:t>
      </w:r>
    </w:p>
    <w:p w14:paraId="1B91C55C" w14:textId="3C20DDDC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1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）城市更新與交通品質</w:t>
      </w:r>
    </w:p>
    <w:p w14:paraId="424D19F6" w14:textId="5D13B775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2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）智慧聯網與交通再造</w:t>
      </w:r>
    </w:p>
    <w:p w14:paraId="22E9CD68" w14:textId="47FB1D01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3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）交通治理與創新技術</w:t>
      </w:r>
    </w:p>
    <w:p w14:paraId="7E79DCDA" w14:textId="7F1D839D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）交通</w:t>
      </w:r>
      <w:r>
        <w:rPr>
          <w:rFonts w:ascii="FangSong_GB2312" w:eastAsia="新細明體" w:hint="eastAsia"/>
          <w:sz w:val="32"/>
          <w:szCs w:val="32"/>
          <w:lang w:eastAsia="zh-TW"/>
        </w:rPr>
        <w:t>營運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與安全管理</w:t>
      </w:r>
    </w:p>
    <w:p w14:paraId="241AA1BD" w14:textId="53F5D3BC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r w:rsidRPr="009654A7">
        <w:rPr>
          <w:rFonts w:ascii="FangSong_GB2312" w:eastAsia="新細明體"/>
          <w:sz w:val="32"/>
          <w:szCs w:val="32"/>
          <w:lang w:eastAsia="zh-TW"/>
        </w:rPr>
        <w:t>5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）共融友善與精緻管理</w:t>
      </w:r>
    </w:p>
    <w:p w14:paraId="2CBBA3F5" w14:textId="7E211FCC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SimHei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二、徵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稿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要求</w:t>
      </w:r>
    </w:p>
    <w:p w14:paraId="358DAEBE" w14:textId="5511D05B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本屆研討會的出版形式為論文集（有書刊號），要求投稿論文未在學術刊物、其他會議或論文集上公開發表，論文電子稿徵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稿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截止時間為</w:t>
      </w:r>
      <w:r w:rsidRPr="009654A7">
        <w:rPr>
          <w:rFonts w:ascii="FangSong_GB2312" w:eastAsia="新細明體"/>
          <w:sz w:val="32"/>
          <w:szCs w:val="32"/>
          <w:lang w:eastAsia="zh-TW"/>
        </w:rPr>
        <w:t>2024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年</w:t>
      </w:r>
      <w:r w:rsidRPr="009654A7">
        <w:rPr>
          <w:rFonts w:ascii="FangSong_GB2312" w:eastAsia="新細明體"/>
          <w:sz w:val="32"/>
          <w:szCs w:val="32"/>
          <w:lang w:eastAsia="zh-TW"/>
        </w:rPr>
        <w:t>6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月</w:t>
      </w:r>
      <w:r w:rsidRPr="009654A7">
        <w:rPr>
          <w:rFonts w:ascii="FangSong_GB2312" w:eastAsia="新細明體"/>
          <w:sz w:val="32"/>
          <w:szCs w:val="32"/>
          <w:lang w:eastAsia="zh-TW"/>
        </w:rPr>
        <w:t>30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日。</w:t>
      </w:r>
    </w:p>
    <w:p w14:paraId="17758678" w14:textId="3A3222DF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KaiTi" w:eastAsia="KaiTi" w:hAnsi="KaiTi" w:cs="KaiTi"/>
          <w:sz w:val="32"/>
          <w:szCs w:val="32"/>
        </w:rPr>
      </w:pPr>
      <w:r w:rsidRPr="009654A7">
        <w:rPr>
          <w:rFonts w:ascii="KaiTi" w:eastAsia="新細明體" w:hAnsi="KaiTi" w:cs="KaiTi" w:hint="eastAsia"/>
          <w:sz w:val="32"/>
          <w:szCs w:val="32"/>
          <w:lang w:eastAsia="zh-TW"/>
        </w:rPr>
        <w:t>（一）</w:t>
      </w:r>
      <w:proofErr w:type="gramStart"/>
      <w:r w:rsidRPr="009654A7">
        <w:rPr>
          <w:rFonts w:ascii="KaiTi" w:eastAsia="新細明體" w:hAnsi="KaiTi" w:cs="KaiTi" w:hint="eastAsia"/>
          <w:sz w:val="32"/>
          <w:szCs w:val="32"/>
          <w:lang w:eastAsia="zh-TW"/>
        </w:rPr>
        <w:t>論</w:t>
      </w:r>
      <w:r w:rsidR="00165E6E">
        <w:rPr>
          <w:rFonts w:ascii="KaiTi" w:eastAsia="新細明體" w:hAnsi="KaiTi" w:cs="KaiTi" w:hint="eastAsia"/>
          <w:sz w:val="32"/>
          <w:szCs w:val="32"/>
          <w:lang w:eastAsia="zh-TW"/>
        </w:rPr>
        <w:t>稿</w:t>
      </w:r>
      <w:r w:rsidRPr="009654A7">
        <w:rPr>
          <w:rFonts w:ascii="KaiTi" w:eastAsia="新細明體" w:hAnsi="KaiTi" w:cs="KaiTi" w:hint="eastAsia"/>
          <w:sz w:val="32"/>
          <w:szCs w:val="32"/>
          <w:lang w:eastAsia="zh-TW"/>
        </w:rPr>
        <w:t>格式</w:t>
      </w:r>
      <w:proofErr w:type="gramEnd"/>
    </w:p>
    <w:p w14:paraId="12B45C19" w14:textId="340F769D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論文文稿採用</w:t>
      </w:r>
      <w:r w:rsidRPr="009654A7">
        <w:rPr>
          <w:rFonts w:ascii="FangSong_GB2312" w:eastAsia="新細明體"/>
          <w:sz w:val="32"/>
          <w:szCs w:val="32"/>
          <w:lang w:eastAsia="zh-TW"/>
        </w:rPr>
        <w:t>WORD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檔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案格式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，</w:t>
      </w:r>
      <w:r w:rsidRPr="009654A7">
        <w:rPr>
          <w:rFonts w:ascii="FangSong_GB2312" w:eastAsia="新細明體"/>
          <w:sz w:val="32"/>
          <w:szCs w:val="32"/>
          <w:lang w:eastAsia="zh-TW"/>
        </w:rPr>
        <w:t>A4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版面，中文標題為三號黑體，如有副標題，另起一行，字體為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四號宋體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；正文為小四號仿宋體；英文字體為</w:t>
      </w:r>
      <w:r w:rsidRPr="009654A7">
        <w:rPr>
          <w:rFonts w:ascii="FangSong_GB2312" w:eastAsia="新細明體"/>
          <w:sz w:val="32"/>
          <w:szCs w:val="32"/>
          <w:lang w:eastAsia="zh-TW"/>
        </w:rPr>
        <w:t>Times New Roman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，標題字型大小為三號，字母全部大寫，如有副標題，另起一行，首字母大寫，正文為小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四號宋體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；文稿應加注頁碼，圖片要求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清晰、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層次分明。柱狀圖、線條圖等要大小適當、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工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整。</w:t>
      </w:r>
    </w:p>
    <w:p w14:paraId="2C3DEEE5" w14:textId="5A96ED89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lastRenderedPageBreak/>
        <w:t>每篇論文原則上</w:t>
      </w:r>
      <w:r w:rsidRPr="009654A7">
        <w:rPr>
          <w:rFonts w:ascii="FangSong_GB2312" w:eastAsia="新細明體"/>
          <w:sz w:val="32"/>
          <w:szCs w:val="32"/>
          <w:lang w:eastAsia="zh-TW"/>
        </w:rPr>
        <w:t>3000-5000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字，並按以下順序編排：</w:t>
      </w:r>
    </w:p>
    <w:p w14:paraId="5F02896D" w14:textId="1D846DFA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1.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文章題目（</w:t>
      </w:r>
      <w:r w:rsidRPr="009654A7">
        <w:rPr>
          <w:rFonts w:ascii="FangSong_GB2312" w:eastAsia="新細明體"/>
          <w:sz w:val="32"/>
          <w:szCs w:val="32"/>
          <w:lang w:eastAsia="zh-TW"/>
        </w:rPr>
        <w:t>14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字以內，居中）</w:t>
      </w:r>
    </w:p>
    <w:p w14:paraId="7F5F0A50" w14:textId="24127CEF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2.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作者姓名（五號、仿宋體）</w:t>
      </w:r>
    </w:p>
    <w:p w14:paraId="7C1B9898" w14:textId="36CDAC64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3.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作者單位、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地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址、郵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遞區號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、電話、電子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信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箱（五號、仿宋體，作者單位不同時，應用</w:t>
      </w:r>
      <w:r w:rsidRPr="009654A7">
        <w:rPr>
          <w:rFonts w:ascii="FangSong_GB2312" w:eastAsia="新細明體"/>
          <w:sz w:val="32"/>
          <w:szCs w:val="32"/>
          <w:lang w:eastAsia="zh-TW"/>
        </w:rPr>
        <w:t>1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、</w:t>
      </w:r>
      <w:r w:rsidRPr="009654A7">
        <w:rPr>
          <w:rFonts w:ascii="FangSong_GB2312" w:eastAsia="新細明體"/>
          <w:sz w:val="32"/>
          <w:szCs w:val="32"/>
          <w:lang w:eastAsia="zh-TW"/>
        </w:rPr>
        <w:t>2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…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…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標識區別）</w:t>
      </w:r>
    </w:p>
    <w:p w14:paraId="49B9F109" w14:textId="6F4A168A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4.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中、英文摘要（</w:t>
      </w:r>
      <w:r w:rsidRPr="009654A7">
        <w:rPr>
          <w:rFonts w:ascii="FangSong_GB2312" w:eastAsia="新細明體"/>
          <w:sz w:val="32"/>
          <w:szCs w:val="32"/>
          <w:lang w:eastAsia="zh-TW"/>
        </w:rPr>
        <w:t>200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字左右）及</w:t>
      </w:r>
      <w:r w:rsidRPr="009654A7">
        <w:rPr>
          <w:rFonts w:ascii="FangSong_GB2312" w:eastAsia="新細明體"/>
          <w:sz w:val="32"/>
          <w:szCs w:val="32"/>
          <w:lang w:eastAsia="zh-TW"/>
        </w:rPr>
        <w:t>3-5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個關鍵字（五號、黑體），摘要和關鍵字內容部分為五號仿宋體</w:t>
      </w:r>
    </w:p>
    <w:p w14:paraId="7D60BCCF" w14:textId="79CF9FAA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5.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正文</w:t>
      </w:r>
    </w:p>
    <w:p w14:paraId="0338498A" w14:textId="6DBBDBED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6.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參考文獻</w:t>
      </w:r>
    </w:p>
    <w:p w14:paraId="2169DBD2" w14:textId="327DD6A4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7.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作者簡介：包括姓名、單位、學位</w:t>
      </w:r>
      <w:r w:rsidRPr="009654A7">
        <w:rPr>
          <w:rFonts w:ascii="FangSong_GB2312" w:eastAsia="新細明體"/>
          <w:sz w:val="32"/>
          <w:szCs w:val="32"/>
          <w:lang w:eastAsia="zh-TW"/>
        </w:rPr>
        <w:t>/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職稱（碩士研究生及以上填寫研究方向）</w:t>
      </w:r>
    </w:p>
    <w:p w14:paraId="7522D2F7" w14:textId="50687A67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KaiTi" w:eastAsia="KaiTi" w:hAnsi="KaiTi" w:cs="KaiTi"/>
          <w:sz w:val="32"/>
          <w:szCs w:val="32"/>
        </w:rPr>
      </w:pPr>
      <w:r w:rsidRPr="009654A7">
        <w:rPr>
          <w:rFonts w:ascii="KaiTi" w:eastAsia="新細明體" w:hAnsi="KaiTi" w:cs="KaiTi" w:hint="eastAsia"/>
          <w:sz w:val="32"/>
          <w:szCs w:val="32"/>
          <w:lang w:eastAsia="zh-TW"/>
        </w:rPr>
        <w:t>（二）聯繫方式</w:t>
      </w:r>
    </w:p>
    <w:p w14:paraId="5404501B" w14:textId="234F6A0C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1.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臺灣作者請發送論文電子文本至</w:t>
      </w:r>
      <w:r w:rsidR="00165E6E">
        <w:rPr>
          <w:rFonts w:ascii="FangSong_GB2312" w:eastAsia="新細明體" w:hint="eastAsia"/>
          <w:sz w:val="32"/>
          <w:szCs w:val="32"/>
          <w:lang w:eastAsia="zh-TW"/>
        </w:rPr>
        <w:t>台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北市交通安全促進會</w:t>
      </w:r>
    </w:p>
    <w:p w14:paraId="4481F7BF" w14:textId="76A60FA5" w:rsidR="00143447" w:rsidRDefault="009654A7">
      <w:pPr>
        <w:spacing w:line="560" w:lineRule="exact"/>
        <w:ind w:firstLineChars="200" w:firstLine="640"/>
        <w:rPr>
          <w:rFonts w:ascii="FangSong_GB2312" w:eastAsia="FangSong_GB2312" w:hAnsi="Calibri" w:cs="Times New Roman"/>
          <w:sz w:val="32"/>
          <w:szCs w:val="32"/>
        </w:rPr>
      </w:pPr>
      <w:r w:rsidRPr="009654A7">
        <w:rPr>
          <w:rFonts w:ascii="FangSong_GB2312" w:eastAsia="新細明體" w:hAnsi="Calibri" w:cs="Times New Roman" w:hint="eastAsia"/>
          <w:sz w:val="32"/>
          <w:szCs w:val="32"/>
          <w:lang w:eastAsia="zh-TW"/>
        </w:rPr>
        <w:t>聯</w:t>
      </w:r>
      <w:r w:rsidRPr="009654A7">
        <w:rPr>
          <w:rFonts w:ascii="FangSong_GB2312" w:eastAsia="新細明體" w:hAnsi="Calibri" w:cs="Times New Roman"/>
          <w:sz w:val="32"/>
          <w:szCs w:val="32"/>
          <w:lang w:eastAsia="zh-TW"/>
        </w:rPr>
        <w:t xml:space="preserve"> </w:t>
      </w:r>
      <w:r w:rsidRPr="009654A7">
        <w:rPr>
          <w:rFonts w:ascii="FangSong_GB2312" w:eastAsia="新細明體" w:hAnsi="Calibri" w:cs="Times New Roman" w:hint="eastAsia"/>
          <w:sz w:val="32"/>
          <w:szCs w:val="32"/>
          <w:lang w:eastAsia="zh-TW"/>
        </w:rPr>
        <w:t>系</w:t>
      </w:r>
      <w:r w:rsidRPr="009654A7">
        <w:rPr>
          <w:rFonts w:ascii="FangSong_GB2312" w:eastAsia="新細明體" w:hAnsi="Calibri" w:cs="Times New Roman"/>
          <w:sz w:val="32"/>
          <w:szCs w:val="32"/>
          <w:lang w:eastAsia="zh-TW"/>
        </w:rPr>
        <w:t xml:space="preserve"> </w:t>
      </w:r>
      <w:r w:rsidRPr="009654A7">
        <w:rPr>
          <w:rFonts w:ascii="FangSong_GB2312" w:eastAsia="新細明體" w:hAnsi="Calibri" w:cs="Times New Roman" w:hint="eastAsia"/>
          <w:sz w:val="32"/>
          <w:szCs w:val="32"/>
          <w:lang w:eastAsia="zh-TW"/>
        </w:rPr>
        <w:t>人</w:t>
      </w:r>
      <w:r w:rsidRPr="009654A7">
        <w:rPr>
          <w:rFonts w:ascii="FangSong_GB2312" w:eastAsia="新細明體" w:hAnsi="Calibri" w:cs="Times New Roman"/>
          <w:sz w:val="32"/>
          <w:szCs w:val="32"/>
          <w:lang w:eastAsia="zh-TW"/>
        </w:rPr>
        <w:t xml:space="preserve">: </w:t>
      </w:r>
      <w:r w:rsidRPr="009654A7">
        <w:rPr>
          <w:rFonts w:ascii="FangSong_GB2312" w:eastAsia="新細明體" w:hAnsi="Calibri" w:cs="Times New Roman" w:hint="eastAsia"/>
          <w:sz w:val="32"/>
          <w:szCs w:val="32"/>
          <w:lang w:eastAsia="zh-TW"/>
        </w:rPr>
        <w:t>施仕青</w:t>
      </w:r>
    </w:p>
    <w:p w14:paraId="490A2F5B" w14:textId="02496030" w:rsidR="00143447" w:rsidRDefault="009654A7">
      <w:pPr>
        <w:spacing w:line="560" w:lineRule="exact"/>
        <w:ind w:firstLineChars="200" w:firstLine="640"/>
        <w:rPr>
          <w:rFonts w:ascii="FangSong_GB2312" w:eastAsia="FangSong_GB2312" w:hAnsi="Calibri" w:cs="Times New Roman"/>
          <w:sz w:val="32"/>
          <w:szCs w:val="32"/>
        </w:rPr>
      </w:pPr>
      <w:r w:rsidRPr="009654A7">
        <w:rPr>
          <w:rFonts w:ascii="FangSong_GB2312" w:eastAsia="新細明體" w:hAnsi="Calibri" w:cs="Times New Roman" w:hint="eastAsia"/>
          <w:sz w:val="32"/>
          <w:szCs w:val="32"/>
          <w:lang w:eastAsia="zh-TW"/>
        </w:rPr>
        <w:t>聯繫電話</w:t>
      </w:r>
      <w:r w:rsidRPr="009654A7">
        <w:rPr>
          <w:rFonts w:ascii="FangSong_GB2312" w:eastAsia="新細明體" w:hAnsi="Calibri" w:cs="Times New Roman"/>
          <w:sz w:val="32"/>
          <w:szCs w:val="32"/>
          <w:lang w:eastAsia="zh-TW"/>
        </w:rPr>
        <w:t>: 886-2-27485280</w:t>
      </w:r>
    </w:p>
    <w:p w14:paraId="26C78F26" w14:textId="0663B30F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電子郵箱：</w:t>
      </w:r>
      <w:hyperlink r:id="rId8" w:history="1">
        <w:r w:rsidRPr="009654A7">
          <w:rPr>
            <w:rFonts w:ascii="FangSong_GB2312" w:eastAsia="新細明體"/>
            <w:sz w:val="32"/>
            <w:szCs w:val="32"/>
            <w:lang w:eastAsia="zh-TW"/>
          </w:rPr>
          <w:t>taipei.tsts@gmail.com</w:t>
        </w:r>
      </w:hyperlink>
    </w:p>
    <w:p w14:paraId="50CB7D85" w14:textId="28824A66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2.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大陸作者請發送論文電子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文本至上海市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交通工程學會</w:t>
      </w:r>
    </w:p>
    <w:p w14:paraId="299B338E" w14:textId="5138C398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聯</w:t>
      </w:r>
      <w:r w:rsidRPr="009654A7">
        <w:rPr>
          <w:rFonts w:ascii="FangSong_GB2312" w:eastAsia="新細明體"/>
          <w:sz w:val="32"/>
          <w:szCs w:val="32"/>
          <w:lang w:eastAsia="zh-TW"/>
        </w:rPr>
        <w:t xml:space="preserve"> 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系</w:t>
      </w:r>
      <w:r w:rsidRPr="009654A7">
        <w:rPr>
          <w:rFonts w:ascii="FangSong_GB2312" w:eastAsia="新細明體"/>
          <w:sz w:val="32"/>
          <w:szCs w:val="32"/>
          <w:lang w:eastAsia="zh-TW"/>
        </w:rPr>
        <w:t xml:space="preserve"> 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人：謝嬌</w:t>
      </w:r>
    </w:p>
    <w:p w14:paraId="42159911" w14:textId="093E2AC1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聯繫電話</w:t>
      </w:r>
      <w:r w:rsidRPr="009654A7">
        <w:rPr>
          <w:rFonts w:ascii="FangSong_GB2312" w:eastAsia="新細明體"/>
          <w:sz w:val="32"/>
          <w:szCs w:val="32"/>
          <w:lang w:eastAsia="zh-TW"/>
        </w:rPr>
        <w:t>:86-21-63215841</w:t>
      </w:r>
    </w:p>
    <w:p w14:paraId="519DE9C8" w14:textId="2B540069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 w:hint="eastAsia"/>
          <w:sz w:val="32"/>
          <w:szCs w:val="32"/>
          <w:lang w:eastAsia="zh-TW"/>
        </w:rPr>
        <w:t>電子郵箱</w:t>
      </w:r>
      <w:r w:rsidRPr="009654A7">
        <w:rPr>
          <w:rFonts w:ascii="FangSong_GB2312" w:eastAsia="新細明體"/>
          <w:sz w:val="32"/>
          <w:szCs w:val="32"/>
          <w:lang w:eastAsia="zh-TW"/>
        </w:rPr>
        <w:t>: shjtgcxh@163.com</w:t>
      </w:r>
      <w:r>
        <w:rPr>
          <w:rFonts w:ascii="FangSong_GB2312" w:eastAsia="FangSong_GB2312" w:hint="eastAsia"/>
          <w:sz w:val="32"/>
          <w:szCs w:val="32"/>
        </w:rPr>
        <w:t xml:space="preserve"> </w:t>
      </w:r>
    </w:p>
    <w:p w14:paraId="321E77DF" w14:textId="411917BC" w:rsidR="00143447" w:rsidRDefault="009654A7">
      <w:pPr>
        <w:pStyle w:val="Web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（</w:t>
      </w:r>
      <w:proofErr w:type="gramEnd"/>
      <w:r w:rsidRPr="009654A7">
        <w:rPr>
          <w:rFonts w:ascii="FangSong_GB2312" w:eastAsia="新細明體" w:hint="eastAsia"/>
          <w:sz w:val="32"/>
          <w:szCs w:val="32"/>
          <w:lang w:eastAsia="zh-TW"/>
        </w:rPr>
        <w:t>請注明：第</w:t>
      </w:r>
      <w:r w:rsidRPr="009654A7">
        <w:rPr>
          <w:rFonts w:ascii="FangSong_GB2312" w:eastAsia="新細明體"/>
          <w:sz w:val="32"/>
          <w:szCs w:val="32"/>
          <w:lang w:eastAsia="zh-TW"/>
        </w:rPr>
        <w:t>32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屆海峽兩岸都市交通學術研討會論文投稿</w:t>
      </w:r>
      <w:proofErr w:type="gramStart"/>
      <w:r w:rsidRPr="009654A7">
        <w:rPr>
          <w:rFonts w:ascii="FangSong_GB2312" w:eastAsia="新細明體" w:hint="eastAsia"/>
          <w:sz w:val="32"/>
          <w:szCs w:val="32"/>
          <w:lang w:eastAsia="zh-TW"/>
        </w:rPr>
        <w:t>）</w:t>
      </w:r>
      <w:proofErr w:type="gramEnd"/>
    </w:p>
    <w:p w14:paraId="55E97429" w14:textId="77777777" w:rsidR="00143447" w:rsidRDefault="00143447">
      <w:pPr>
        <w:pStyle w:val="Web"/>
        <w:adjustRightInd w:val="0"/>
        <w:snapToGrid w:val="0"/>
        <w:spacing w:beforeAutospacing="0" w:after="0" w:afterAutospacing="0" w:line="560" w:lineRule="exact"/>
        <w:rPr>
          <w:rFonts w:ascii="FangSong_GB2312" w:eastAsia="FangSong_GB2312"/>
          <w:sz w:val="32"/>
          <w:szCs w:val="32"/>
        </w:rPr>
      </w:pPr>
    </w:p>
    <w:p w14:paraId="781A340A" w14:textId="5A016248" w:rsidR="00143447" w:rsidRDefault="009654A7">
      <w:pPr>
        <w:pStyle w:val="Web"/>
        <w:wordWrap w:val="0"/>
        <w:adjustRightInd w:val="0"/>
        <w:snapToGrid w:val="0"/>
        <w:spacing w:beforeAutospacing="0" w:after="0" w:afterAutospacing="0" w:line="560" w:lineRule="exact"/>
        <w:jc w:val="right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lastRenderedPageBreak/>
        <w:t xml:space="preserve">                      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上海市科學技術協會</w:t>
      </w:r>
      <w:r>
        <w:rPr>
          <w:rFonts w:ascii="FangSong_GB2312" w:eastAsia="FangSong_GB2312" w:hint="eastAsia"/>
          <w:sz w:val="32"/>
          <w:szCs w:val="32"/>
        </w:rPr>
        <w:t xml:space="preserve">    </w:t>
      </w:r>
    </w:p>
    <w:p w14:paraId="204B5A19" w14:textId="6ED67947" w:rsidR="00143447" w:rsidRDefault="009654A7">
      <w:pPr>
        <w:pStyle w:val="Web"/>
        <w:wordWrap w:val="0"/>
        <w:adjustRightInd w:val="0"/>
        <w:snapToGrid w:val="0"/>
        <w:spacing w:beforeAutospacing="0" w:after="0" w:afterAutospacing="0" w:line="560" w:lineRule="exact"/>
        <w:jc w:val="right"/>
        <w:rPr>
          <w:rFonts w:ascii="FangSong_GB2312" w:eastAsia="FangSong_GB2312"/>
          <w:sz w:val="32"/>
          <w:szCs w:val="32"/>
        </w:rPr>
      </w:pPr>
      <w:r w:rsidRPr="009654A7">
        <w:rPr>
          <w:rFonts w:ascii="FangSong_GB2312" w:eastAsia="新細明體"/>
          <w:sz w:val="32"/>
          <w:szCs w:val="32"/>
          <w:lang w:eastAsia="zh-TW"/>
        </w:rPr>
        <w:t>2024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年</w:t>
      </w:r>
      <w:r w:rsidRPr="009654A7">
        <w:rPr>
          <w:rFonts w:ascii="FangSong_GB2312" w:eastAsia="新細明體"/>
          <w:sz w:val="32"/>
          <w:szCs w:val="32"/>
          <w:lang w:eastAsia="zh-TW"/>
        </w:rPr>
        <w:t>4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月</w:t>
      </w:r>
      <w:r w:rsidRPr="009654A7">
        <w:rPr>
          <w:rFonts w:ascii="FangSong_GB2312" w:eastAsia="新細明體"/>
          <w:sz w:val="32"/>
          <w:szCs w:val="32"/>
          <w:lang w:eastAsia="zh-TW"/>
        </w:rPr>
        <w:t>15</w:t>
      </w:r>
      <w:r w:rsidRPr="009654A7">
        <w:rPr>
          <w:rFonts w:ascii="FangSong_GB2312" w:eastAsia="新細明體" w:hint="eastAsia"/>
          <w:sz w:val="32"/>
          <w:szCs w:val="32"/>
          <w:lang w:eastAsia="zh-TW"/>
        </w:rPr>
        <w:t>日</w:t>
      </w:r>
      <w:r>
        <w:rPr>
          <w:rFonts w:ascii="FangSong_GB2312" w:eastAsia="FangSong_GB2312" w:hint="eastAsia"/>
          <w:sz w:val="32"/>
          <w:szCs w:val="32"/>
        </w:rPr>
        <w:t xml:space="preserve">   </w:t>
      </w:r>
      <w:bookmarkEnd w:id="0"/>
      <w:r>
        <w:rPr>
          <w:rFonts w:ascii="FangSong_GB2312" w:eastAsia="FangSong_GB2312" w:hint="eastAsia"/>
          <w:sz w:val="32"/>
          <w:szCs w:val="32"/>
        </w:rPr>
        <w:t xml:space="preserve">  </w:t>
      </w:r>
    </w:p>
    <w:sectPr w:rsidR="0014344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92632" w14:textId="77777777" w:rsidR="00A65D1F" w:rsidRDefault="00A65D1F">
      <w:r>
        <w:separator/>
      </w:r>
    </w:p>
  </w:endnote>
  <w:endnote w:type="continuationSeparator" w:id="0">
    <w:p w14:paraId="2A6B6CF3" w14:textId="77777777" w:rsidR="00A65D1F" w:rsidRDefault="00A6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angSong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95678" w14:textId="77777777" w:rsidR="00143447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9B8DD" wp14:editId="1865D6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3C188" w14:textId="163468BC" w:rsidR="0014344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654A7" w:rsidRPr="009654A7">
                            <w:rPr>
                              <w:rFonts w:eastAsia="新細明體"/>
                              <w:lang w:eastAsia="zh-TW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B8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5F3C188" w14:textId="163468BC" w:rsidR="0014344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654A7" w:rsidRPr="009654A7">
                      <w:rPr>
                        <w:rFonts w:eastAsia="新細明體"/>
                        <w:lang w:eastAsia="zh-TW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8E140" w14:textId="77777777" w:rsidR="00A65D1F" w:rsidRDefault="00A65D1F">
      <w:r>
        <w:separator/>
      </w:r>
    </w:p>
  </w:footnote>
  <w:footnote w:type="continuationSeparator" w:id="0">
    <w:p w14:paraId="5F5C5C7C" w14:textId="77777777" w:rsidR="00A65D1F" w:rsidRDefault="00A65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U5YTk2NWU3OTRhNTU0YjZlNWE0ODExMjY4YzM0MTgifQ=="/>
  </w:docVars>
  <w:rsids>
    <w:rsidRoot w:val="2F8B6B2D"/>
    <w:rsid w:val="00143447"/>
    <w:rsid w:val="00165E6E"/>
    <w:rsid w:val="006F344A"/>
    <w:rsid w:val="009654A7"/>
    <w:rsid w:val="00A65D1F"/>
    <w:rsid w:val="00D613F3"/>
    <w:rsid w:val="00E61BD2"/>
    <w:rsid w:val="024912E2"/>
    <w:rsid w:val="036538C9"/>
    <w:rsid w:val="05412F41"/>
    <w:rsid w:val="06B34F7C"/>
    <w:rsid w:val="06CA4B14"/>
    <w:rsid w:val="081C4255"/>
    <w:rsid w:val="08D77FE0"/>
    <w:rsid w:val="0B305E77"/>
    <w:rsid w:val="0CC5638E"/>
    <w:rsid w:val="0DC94028"/>
    <w:rsid w:val="0EC1194D"/>
    <w:rsid w:val="0FDA4224"/>
    <w:rsid w:val="14F16A67"/>
    <w:rsid w:val="17B648CC"/>
    <w:rsid w:val="181D4ECE"/>
    <w:rsid w:val="19952C1A"/>
    <w:rsid w:val="1A452F87"/>
    <w:rsid w:val="1B395F40"/>
    <w:rsid w:val="1CFD36D2"/>
    <w:rsid w:val="1D594678"/>
    <w:rsid w:val="1DAFECA8"/>
    <w:rsid w:val="1E4A527C"/>
    <w:rsid w:val="1E774B38"/>
    <w:rsid w:val="1EDB10BC"/>
    <w:rsid w:val="20722DA9"/>
    <w:rsid w:val="23C26A1E"/>
    <w:rsid w:val="24D62BA1"/>
    <w:rsid w:val="27C60B5C"/>
    <w:rsid w:val="289F315B"/>
    <w:rsid w:val="2A3E418F"/>
    <w:rsid w:val="2C386E53"/>
    <w:rsid w:val="2C5F50DB"/>
    <w:rsid w:val="2C7E5BA3"/>
    <w:rsid w:val="2D23435A"/>
    <w:rsid w:val="2F8B6B2D"/>
    <w:rsid w:val="2FBB4D93"/>
    <w:rsid w:val="308974AE"/>
    <w:rsid w:val="31B654E8"/>
    <w:rsid w:val="3589349E"/>
    <w:rsid w:val="360666A3"/>
    <w:rsid w:val="363A0EBC"/>
    <w:rsid w:val="39951448"/>
    <w:rsid w:val="3A2B2716"/>
    <w:rsid w:val="3AD938EC"/>
    <w:rsid w:val="3B0A50FE"/>
    <w:rsid w:val="3BB62AA4"/>
    <w:rsid w:val="3C9C21A7"/>
    <w:rsid w:val="3CEC1C59"/>
    <w:rsid w:val="3D115CCA"/>
    <w:rsid w:val="3D211F38"/>
    <w:rsid w:val="3D4642AF"/>
    <w:rsid w:val="406E1939"/>
    <w:rsid w:val="41A97A50"/>
    <w:rsid w:val="4392593E"/>
    <w:rsid w:val="4537753B"/>
    <w:rsid w:val="4645313C"/>
    <w:rsid w:val="47B346D4"/>
    <w:rsid w:val="4B1E6AE9"/>
    <w:rsid w:val="4C1F58A3"/>
    <w:rsid w:val="4DAB7D28"/>
    <w:rsid w:val="4DE418E3"/>
    <w:rsid w:val="4E2B2CEA"/>
    <w:rsid w:val="4EC961DB"/>
    <w:rsid w:val="4F081AFC"/>
    <w:rsid w:val="4F12553A"/>
    <w:rsid w:val="4F537929"/>
    <w:rsid w:val="52991EDD"/>
    <w:rsid w:val="57371BF6"/>
    <w:rsid w:val="58A67A6A"/>
    <w:rsid w:val="5988716F"/>
    <w:rsid w:val="598B6C60"/>
    <w:rsid w:val="5BB33C5B"/>
    <w:rsid w:val="5CCF2C88"/>
    <w:rsid w:val="5E4A6E8A"/>
    <w:rsid w:val="5E581806"/>
    <w:rsid w:val="5EB85479"/>
    <w:rsid w:val="5FE80E06"/>
    <w:rsid w:val="5FF03219"/>
    <w:rsid w:val="5FF231D2"/>
    <w:rsid w:val="60FB291D"/>
    <w:rsid w:val="612E0D3A"/>
    <w:rsid w:val="62B57B29"/>
    <w:rsid w:val="62D269DF"/>
    <w:rsid w:val="63236203"/>
    <w:rsid w:val="63640BE4"/>
    <w:rsid w:val="66B45A48"/>
    <w:rsid w:val="690A194F"/>
    <w:rsid w:val="69C86E9E"/>
    <w:rsid w:val="6B7240CC"/>
    <w:rsid w:val="6BE64B4B"/>
    <w:rsid w:val="6D617A78"/>
    <w:rsid w:val="71AB1AC3"/>
    <w:rsid w:val="72256693"/>
    <w:rsid w:val="72346024"/>
    <w:rsid w:val="725F72F1"/>
    <w:rsid w:val="74DA3F33"/>
    <w:rsid w:val="757E5B9F"/>
    <w:rsid w:val="75E24157"/>
    <w:rsid w:val="75FA3F7D"/>
    <w:rsid w:val="76217D70"/>
    <w:rsid w:val="77A95B68"/>
    <w:rsid w:val="7A8A0232"/>
    <w:rsid w:val="7AA11B49"/>
    <w:rsid w:val="7AE61C54"/>
    <w:rsid w:val="7D02449A"/>
    <w:rsid w:val="7E1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EEB1F"/>
  <w15:docId w15:val="{15FFE17B-E3DF-42F8-BB22-BB1195C4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Body Text First Indent" w:qFormat="1"/>
    <w:lsdException w:name="Hyperlink" w:semiHidden="1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after="200"/>
      <w:ind w:left="113" w:firstLineChars="100" w:firstLine="420"/>
    </w:pPr>
    <w:rPr>
      <w:rFonts w:ascii="SimSun" w:eastAsia="SimSun" w:hAnsi="SimSun"/>
      <w:sz w:val="20"/>
      <w:szCs w:val="20"/>
      <w:lang w:eastAsia="en-US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We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8">
    <w:name w:val="Strong"/>
    <w:basedOn w:val="a1"/>
    <w:autoRedefine/>
    <w:uiPriority w:val="22"/>
    <w:qFormat/>
    <w:rPr>
      <w:b/>
      <w:bCs/>
    </w:rPr>
  </w:style>
  <w:style w:type="character" w:styleId="a9">
    <w:name w:val="Hyperlink"/>
    <w:basedOn w:val="a1"/>
    <w:autoRedefine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.tst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86A5E9A-CBCD-443D-AB60-BD13EDBE3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yhlin</dc:creator>
  <cp:lastModifiedBy>運輸學會 中華民國</cp:lastModifiedBy>
  <cp:revision>2</cp:revision>
  <dcterms:created xsi:type="dcterms:W3CDTF">2024-04-17T07:19:00Z</dcterms:created>
  <dcterms:modified xsi:type="dcterms:W3CDTF">2024-04-17T07:19:00Z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6C0C21AB05F3496298B6B98CDCC91B4C_13</vt:lpwstr>
  </property>
</Properties>
</file>